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F46E5" w:rsidP="00B860C1">
      <w:pPr>
        <w:rPr>
          <w:rFonts w:ascii="Garamond" w:hAnsi="Garamond"/>
          <w:b/>
        </w:rPr>
      </w:pPr>
      <w:r>
        <w:rPr>
          <w:rFonts w:ascii="Garamond" w:hAnsi="Garamond"/>
          <w:b/>
        </w:rPr>
        <w:t>AMA LIVROS E MÚSICAS. BATERIA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7B6557">
              <w:rPr>
                <w:rFonts w:ascii="Garamond" w:hAnsi="Garamond"/>
                <w:b/>
              </w:rPr>
              <w:t>20/02/25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 w:rsidRPr="007B6557">
              <w:rPr>
                <w:rFonts w:ascii="Garamond" w:hAnsi="Garamond"/>
                <w:b/>
              </w:rPr>
              <w:t>ÁLVARO NOGUEIRA CAETANO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13/08/2022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2a6m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ABNER CAETANO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POLICIAL MILITAR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30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7B6557">
              <w:rPr>
                <w:rFonts w:ascii="Garamond" w:hAnsi="Garamond"/>
                <w:b/>
              </w:rPr>
              <w:t>DÉBORA NOGUEIRA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MÉDICA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31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84- 99951-9683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OS PAIS E O IRMÃO (DANTE – 8m)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ATRASO DE FALA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B6557">
              <w:rPr>
                <w:rFonts w:ascii="Garamond" w:hAnsi="Garamond"/>
                <w:b/>
              </w:rPr>
              <w:t>28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7B6557">
              <w:rPr>
                <w:rFonts w:ascii="Garamond" w:hAnsi="Garamond"/>
                <w:b/>
              </w:rPr>
              <w:t xml:space="preserve"> HASHIMOTO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7B6557">
              <w:rPr>
                <w:rFonts w:ascii="Garamond" w:hAnsi="Garamond"/>
                <w:b/>
              </w:rPr>
              <w:t xml:space="preserve"> HIPERTENSÃO NAS CONSULTAS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7B6557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  <w:r w:rsidR="007B6557">
              <w:rPr>
                <w:rFonts w:ascii="Garamond" w:hAnsi="Garamond"/>
                <w:b/>
              </w:rPr>
              <w:t>PURAN, UTRAGESTAN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B6557">
              <w:rPr>
                <w:rFonts w:ascii="Garamond" w:hAnsi="Garamond"/>
                <w:b/>
              </w:rPr>
              <w:t xml:space="preserve"> 39s1d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55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212E2D">
              <w:rPr>
                <w:rFonts w:ascii="Garamond" w:hAnsi="Garamond"/>
                <w:b/>
              </w:rPr>
              <w:t xml:space="preserve"> 3155KG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  <w:r w:rsidR="00212E2D">
              <w:rPr>
                <w:rFonts w:ascii="Garamond" w:hAnsi="Garamond"/>
                <w:b/>
              </w:rPr>
              <w:t xml:space="preserve"> APGAR: 9/9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dentro dos 3 dias: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12E2D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212E2D">
              <w:rPr>
                <w:rFonts w:ascii="Garamond" w:hAnsi="Garamond"/>
                <w:b/>
              </w:rPr>
              <w:t>AOS 6m, BOA ACEITAÇÃO E TODOS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212E2D">
              <w:rPr>
                <w:rFonts w:ascii="Garamond" w:hAnsi="Garamond"/>
                <w:b/>
              </w:rPr>
              <w:t xml:space="preserve"> COME DE TUDO.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212E2D">
              <w:rPr>
                <w:rFonts w:ascii="Garamond" w:hAnsi="Garamond"/>
                <w:b/>
              </w:rPr>
              <w:t>XX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212E2D">
              <w:rPr>
                <w:rFonts w:ascii="Garamond" w:hAnsi="Garamond"/>
                <w:b/>
              </w:rPr>
              <w:t>2/3m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212E2D">
              <w:rPr>
                <w:rFonts w:ascii="Garamond" w:hAnsi="Garamond"/>
                <w:b/>
              </w:rPr>
              <w:t>7m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12E2D">
              <w:rPr>
                <w:rFonts w:ascii="Garamond" w:hAnsi="Garamond"/>
                <w:b/>
              </w:rPr>
              <w:t>S 9m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12E2D">
              <w:rPr>
                <w:rFonts w:ascii="Garamond" w:hAnsi="Garamond"/>
                <w:b/>
              </w:rPr>
              <w:t>9/10m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212E2D">
              <w:rPr>
                <w:rFonts w:ascii="Garamond" w:hAnsi="Garamond"/>
                <w:b/>
              </w:rPr>
              <w:t>1ª1m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Cai com Frequência: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212E2D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212E2D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212E2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0E3CCA">
              <w:rPr>
                <w:rFonts w:ascii="Garamond" w:hAnsi="Garamond"/>
                <w:b/>
              </w:rPr>
              <w:t>(X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0E3CCA">
              <w:rPr>
                <w:rFonts w:ascii="Garamond" w:hAnsi="Garamond"/>
                <w:b/>
              </w:rPr>
              <w:t>7m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0E3CCA">
              <w:rPr>
                <w:rFonts w:ascii="Garamond" w:hAnsi="Garamond"/>
                <w:b/>
              </w:rPr>
              <w:t>MAMA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0E3CCA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0E3CC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0E3CCA">
              <w:rPr>
                <w:rFonts w:ascii="Garamond" w:hAnsi="Garamond"/>
                <w:b/>
              </w:rPr>
              <w:t>4 SESSÕES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0E42D1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0E42D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0E42D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0E42D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0E42D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0E42D1">
              <w:rPr>
                <w:rFonts w:ascii="Garamond" w:hAnsi="Garamond"/>
                <w:b/>
              </w:rPr>
              <w:t xml:space="preserve"> CHAMA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0E42D1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Sorria quando chegava algum familiar: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</w:t>
            </w:r>
            <w:r w:rsidR="00BF46E5">
              <w:rPr>
                <w:rFonts w:ascii="Garamond" w:hAnsi="Garamond"/>
                <w:b/>
              </w:rPr>
              <w:t>2a</w:t>
            </w:r>
            <w:r w:rsidRPr="005D4273">
              <w:rPr>
                <w:rFonts w:ascii="Garamond" w:hAnsi="Garamond"/>
                <w:b/>
              </w:rPr>
              <w:t xml:space="preserve">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  <w:r w:rsidR="00BF46E5">
              <w:rPr>
                <w:rFonts w:ascii="Garamond" w:hAnsi="Garamond"/>
                <w:b/>
              </w:rPr>
              <w:t xml:space="preserve"> HIPERMETROPIA REVERSA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BF46E5">
              <w:rPr>
                <w:rFonts w:ascii="Garamond" w:hAnsi="Garamond"/>
                <w:b/>
              </w:rPr>
              <w:t xml:space="preserve"> 2a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Engasga com frequência?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BF46E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BF46E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BF46E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(</w:t>
            </w:r>
            <w:r w:rsidR="00BF46E5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BF46E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BF46E5">
              <w:rPr>
                <w:rFonts w:ascii="Garamond" w:hAnsi="Garamond"/>
                <w:b/>
              </w:rPr>
              <w:t xml:space="preserve"> FDS POR 30m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BF46E5">
              <w:rPr>
                <w:rFonts w:ascii="Garamond" w:hAnsi="Garamond"/>
                <w:b/>
              </w:rPr>
              <w:t xml:space="preserve">  - ALPHA</w:t>
            </w:r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BF46E5">
              <w:rPr>
                <w:rFonts w:ascii="Garamond" w:hAnsi="Garamond"/>
                <w:b/>
              </w:rPr>
              <w:t xml:space="preserve"> NÃO FALA COM AS DEMAIS CRIANÇAS, MESMO A DURANTE A INTERAÇÃO E CAI MUITO.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F46E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BF46E5">
              <w:rPr>
                <w:rFonts w:ascii="Garamond" w:hAnsi="Garamond"/>
                <w:b/>
              </w:rPr>
              <w:t xml:space="preserve"> MUITO CARINHOSO, CARISMÁTICO, TRANQUILO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D80" w:rsidRDefault="00517D80" w:rsidP="00B860C1">
      <w:pPr>
        <w:spacing w:after="0" w:line="240" w:lineRule="auto"/>
      </w:pPr>
      <w:r>
        <w:separator/>
      </w:r>
    </w:p>
  </w:endnote>
  <w:endnote w:type="continuationSeparator" w:id="0">
    <w:p w:rsidR="00517D80" w:rsidRDefault="00517D80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D80" w:rsidRDefault="00517D80" w:rsidP="00B860C1">
      <w:pPr>
        <w:spacing w:after="0" w:line="240" w:lineRule="auto"/>
      </w:pPr>
      <w:r>
        <w:separator/>
      </w:r>
    </w:p>
  </w:footnote>
  <w:footnote w:type="continuationSeparator" w:id="0">
    <w:p w:rsidR="00517D80" w:rsidRDefault="00517D80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0E3CCA"/>
    <w:rsid w:val="000E42D1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12E2D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17D80"/>
    <w:rsid w:val="00556163"/>
    <w:rsid w:val="005906BE"/>
    <w:rsid w:val="005A6231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B6557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57BF1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6E5"/>
    <w:rsid w:val="00BF4E89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ACEA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4</cp:revision>
  <dcterms:created xsi:type="dcterms:W3CDTF">2025-02-20T20:03:00Z</dcterms:created>
  <dcterms:modified xsi:type="dcterms:W3CDTF">2025-02-20T20:44:00Z</dcterms:modified>
</cp:coreProperties>
</file>